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16020C">
      <w:pPr>
        <w:pBdr>
          <w:bottom w:val="single" w:sz="12" w:space="1" w:color="auto"/>
        </w:pBdr>
      </w:pPr>
      <w:r>
        <w:t>SCH4U</w:t>
      </w:r>
      <w:r>
        <w:tab/>
      </w:r>
      <w:r>
        <w:tab/>
      </w:r>
      <w:r>
        <w:tab/>
      </w:r>
      <w:r>
        <w:tab/>
      </w:r>
      <w:r w:rsidRPr="004543B5">
        <w:rPr>
          <w:sz w:val="28"/>
        </w:rPr>
        <w:t xml:space="preserve">                  </w:t>
      </w:r>
      <w:r w:rsidRPr="005D5708">
        <w:rPr>
          <w:b/>
          <w:sz w:val="28"/>
        </w:rPr>
        <w:t xml:space="preserve">Review </w:t>
      </w:r>
      <w:r w:rsidR="000865B6" w:rsidRPr="005D5708">
        <w:rPr>
          <w:b/>
          <w:sz w:val="28"/>
        </w:rPr>
        <w:t xml:space="preserve">for Exam </w:t>
      </w:r>
      <w:r w:rsidRPr="005D5708">
        <w:rPr>
          <w:b/>
          <w:sz w:val="28"/>
        </w:rPr>
        <w:t>Assignments</w:t>
      </w:r>
      <w:r w:rsidRPr="004543B5">
        <w:rPr>
          <w:sz w:val="28"/>
        </w:rPr>
        <w:tab/>
      </w:r>
      <w:r w:rsidRPr="004543B5">
        <w:rPr>
          <w:sz w:val="28"/>
        </w:rPr>
        <w:tab/>
      </w:r>
      <w:r w:rsidR="00996DDD">
        <w:tab/>
        <w:t>January 2018</w:t>
      </w:r>
    </w:p>
    <w:p w:rsidR="0016020C" w:rsidRDefault="0016020C">
      <w:r>
        <w:t xml:space="preserve"> </w:t>
      </w:r>
    </w:p>
    <w:p w:rsidR="0016020C" w:rsidRPr="005D5708" w:rsidRDefault="000865B6" w:rsidP="000865B6">
      <w:pPr>
        <w:jc w:val="center"/>
        <w:rPr>
          <w:b/>
          <w:sz w:val="28"/>
        </w:rPr>
      </w:pPr>
      <w:r w:rsidRPr="005D5708">
        <w:rPr>
          <w:b/>
          <w:sz w:val="28"/>
        </w:rPr>
        <w:t xml:space="preserve">#1: </w:t>
      </w:r>
      <w:r w:rsidR="0016020C" w:rsidRPr="005D5708">
        <w:rPr>
          <w:b/>
          <w:sz w:val="28"/>
        </w:rPr>
        <w:t>THERMOCHEMISTRY ASSI</w:t>
      </w:r>
      <w:r w:rsidR="00996DDD">
        <w:rPr>
          <w:b/>
          <w:sz w:val="28"/>
        </w:rPr>
        <w:t>GNMENT: Due Wednesday January 10</w:t>
      </w:r>
      <w:bookmarkStart w:id="0" w:name="_GoBack"/>
      <w:bookmarkEnd w:id="0"/>
      <w:r w:rsidR="0016020C" w:rsidRPr="005D5708">
        <w:rPr>
          <w:b/>
          <w:sz w:val="28"/>
          <w:vertAlign w:val="superscript"/>
        </w:rPr>
        <w:t>th</w:t>
      </w:r>
    </w:p>
    <w:p w:rsidR="0016020C" w:rsidRDefault="0016020C"/>
    <w:p w:rsidR="0016020C" w:rsidRDefault="00B6037F" w:rsidP="00B6037F">
      <w:pPr>
        <w:pStyle w:val="ListParagraph"/>
        <w:numPr>
          <w:ilvl w:val="0"/>
          <w:numId w:val="1"/>
        </w:numPr>
      </w:pPr>
      <w:r>
        <w:t>Determine t</w:t>
      </w:r>
      <w:r w:rsidR="00ED3885">
        <w:t xml:space="preserve">he enthalpy indicated </w:t>
      </w:r>
      <w:r>
        <w:t>for each of the following:</w:t>
      </w:r>
    </w:p>
    <w:p w:rsidR="00B6037F" w:rsidRPr="004543B5" w:rsidRDefault="00ED3885" w:rsidP="00B6037F">
      <w:pPr>
        <w:pStyle w:val="ListParagraph"/>
        <w:numPr>
          <w:ilvl w:val="0"/>
          <w:numId w:val="2"/>
        </w:numPr>
        <w:rPr>
          <w:color w:val="000000" w:themeColor="text1"/>
          <w:sz w:val="28"/>
          <w:highlight w:val="green"/>
        </w:rPr>
      </w:pPr>
      <w:r w:rsidRPr="004543B5">
        <w:rPr>
          <w:color w:val="000000" w:themeColor="text1"/>
          <w:sz w:val="28"/>
          <w:highlight w:val="green"/>
        </w:rPr>
        <w:t xml:space="preserve">Using </w:t>
      </w:r>
      <w:r w:rsidR="00B6037F" w:rsidRPr="004543B5">
        <w:rPr>
          <w:color w:val="000000" w:themeColor="text1"/>
          <w:sz w:val="28"/>
          <w:highlight w:val="green"/>
        </w:rPr>
        <w:t>Hess</w:t>
      </w:r>
      <w:r w:rsidRPr="004543B5">
        <w:rPr>
          <w:color w:val="000000" w:themeColor="text1"/>
          <w:sz w:val="28"/>
          <w:highlight w:val="green"/>
        </w:rPr>
        <w:t>’s Law</w:t>
      </w:r>
    </w:p>
    <w:p w:rsidR="00ED3885" w:rsidRDefault="00ED3885" w:rsidP="00ED3885">
      <w:pPr>
        <w:ind w:left="1440" w:firstLine="720"/>
      </w:pPr>
      <w:r>
        <w:t>2NOCl</w:t>
      </w:r>
      <w:r>
        <w:rPr>
          <w:vertAlign w:val="subscript"/>
        </w:rPr>
        <w:t>(g)</w:t>
      </w:r>
      <w:r>
        <w:t xml:space="preserve">  </w:t>
      </w:r>
      <w:r>
        <w:sym w:font="Wingdings" w:char="F0E0"/>
      </w:r>
      <w:r>
        <w:t xml:space="preserve">  N</w:t>
      </w:r>
      <w:r>
        <w:rPr>
          <w:vertAlign w:val="subscript"/>
        </w:rPr>
        <w:t>2(g)</w:t>
      </w:r>
      <w:r>
        <w:t xml:space="preserve">  +  O</w:t>
      </w:r>
      <w:r>
        <w:rPr>
          <w:vertAlign w:val="subscript"/>
        </w:rPr>
        <w:t>2(g)</w:t>
      </w:r>
      <w:r>
        <w:t xml:space="preserve">  +  Cl</w:t>
      </w:r>
      <w:r>
        <w:rPr>
          <w:vertAlign w:val="subscript"/>
        </w:rPr>
        <w:t>2(g)</w:t>
      </w:r>
      <w:r>
        <w:t xml:space="preserve">   </w:t>
      </w:r>
      <w:r>
        <w:rPr>
          <w:rFonts w:ascii="Calibri Light" w:hAnsi="Calibri Light"/>
        </w:rPr>
        <w:t>Δ</w:t>
      </w:r>
      <w:r>
        <w:t>H = ??</w:t>
      </w:r>
    </w:p>
    <w:p w:rsidR="00ED3885" w:rsidRDefault="00ED3885" w:rsidP="00ED3885">
      <w:pPr>
        <w:ind w:left="720"/>
      </w:pPr>
      <w:r>
        <w:t>Given:</w:t>
      </w:r>
    </w:p>
    <w:p w:rsidR="00ED3885" w:rsidRDefault="00ED3885" w:rsidP="00ED3885">
      <w:pPr>
        <w:pStyle w:val="ListParagraph"/>
        <w:numPr>
          <w:ilvl w:val="0"/>
          <w:numId w:val="7"/>
        </w:numPr>
      </w:pPr>
      <w:r>
        <w:t>½ N</w:t>
      </w:r>
      <w:r>
        <w:rPr>
          <w:vertAlign w:val="subscript"/>
        </w:rPr>
        <w:t>2(g)</w:t>
      </w:r>
      <w:r>
        <w:t xml:space="preserve"> + ½ O</w:t>
      </w:r>
      <w:r>
        <w:rPr>
          <w:vertAlign w:val="subscript"/>
        </w:rPr>
        <w:t>2(g)</w:t>
      </w:r>
      <w:r>
        <w:t xml:space="preserve">  </w:t>
      </w:r>
      <w:r>
        <w:sym w:font="Wingdings" w:char="F0E0"/>
      </w:r>
      <w:r>
        <w:t xml:space="preserve">  NO</w:t>
      </w:r>
      <w:r>
        <w:rPr>
          <w:vertAlign w:val="subscript"/>
        </w:rPr>
        <w:t>(g)</w:t>
      </w:r>
      <w:r>
        <w:t xml:space="preserve">        </w:t>
      </w:r>
      <w:r>
        <w:rPr>
          <w:rFonts w:ascii="Calibri Light" w:hAnsi="Calibri Light"/>
        </w:rPr>
        <w:t>Δ</w:t>
      </w:r>
      <w:r>
        <w:t>H = 90.3 kJ</w:t>
      </w:r>
    </w:p>
    <w:p w:rsidR="00ED3885" w:rsidRPr="00ED3885" w:rsidRDefault="00ED3885" w:rsidP="00ED3885">
      <w:pPr>
        <w:pStyle w:val="ListParagraph"/>
        <w:numPr>
          <w:ilvl w:val="0"/>
          <w:numId w:val="7"/>
        </w:numPr>
      </w:pPr>
      <w:r>
        <w:t>NO</w:t>
      </w:r>
      <w:r>
        <w:rPr>
          <w:vertAlign w:val="subscript"/>
        </w:rPr>
        <w:t>(g)</w:t>
      </w:r>
      <w:r>
        <w:t xml:space="preserve">  +  ½ Cl</w:t>
      </w:r>
      <w:r>
        <w:rPr>
          <w:vertAlign w:val="subscript"/>
        </w:rPr>
        <w:t>2(g)</w:t>
      </w:r>
      <w:r>
        <w:t xml:space="preserve">  </w:t>
      </w:r>
      <w:r>
        <w:sym w:font="Wingdings" w:char="F0E0"/>
      </w:r>
      <w:r>
        <w:t xml:space="preserve">  </w:t>
      </w:r>
      <w:proofErr w:type="spellStart"/>
      <w:r>
        <w:t>NOCl</w:t>
      </w:r>
      <w:proofErr w:type="spellEnd"/>
      <w:r>
        <w:rPr>
          <w:vertAlign w:val="subscript"/>
        </w:rPr>
        <w:t>(g)</w:t>
      </w:r>
      <w:r>
        <w:t xml:space="preserve">     </w:t>
      </w:r>
      <w:r>
        <w:rPr>
          <w:rFonts w:ascii="Calibri Light" w:hAnsi="Calibri Light"/>
        </w:rPr>
        <w:t>Δ</w:t>
      </w:r>
      <w:r>
        <w:t>H =  -38.6 kJ</w:t>
      </w:r>
    </w:p>
    <w:p w:rsidR="00ED3885" w:rsidRDefault="00ED3885" w:rsidP="00ED3885"/>
    <w:p w:rsidR="00ED3885" w:rsidRDefault="00ED3885" w:rsidP="00ED3885"/>
    <w:p w:rsidR="00B6037F" w:rsidRPr="004543B5" w:rsidRDefault="00ED3885" w:rsidP="00B6037F">
      <w:pPr>
        <w:pStyle w:val="ListParagraph"/>
        <w:numPr>
          <w:ilvl w:val="0"/>
          <w:numId w:val="2"/>
        </w:numPr>
        <w:rPr>
          <w:sz w:val="28"/>
          <w:highlight w:val="green"/>
        </w:rPr>
      </w:pPr>
      <w:r w:rsidRPr="004543B5">
        <w:rPr>
          <w:sz w:val="28"/>
          <w:highlight w:val="green"/>
        </w:rPr>
        <w:t>Using calorimetry</w:t>
      </w:r>
    </w:p>
    <w:p w:rsidR="00ED3885" w:rsidRDefault="00ED3885" w:rsidP="00ED3885">
      <w:pPr>
        <w:ind w:left="720"/>
      </w:pPr>
      <w:r>
        <w:t>Determine the molar enthalpy of combustion of ethane using the following information:</w:t>
      </w:r>
    </w:p>
    <w:p w:rsidR="00ED3885" w:rsidRPr="000411AF" w:rsidRDefault="00EF4BAD" w:rsidP="00ED3885">
      <w:pPr>
        <w:ind w:left="720"/>
      </w:pPr>
      <w:r>
        <w:t xml:space="preserve">When 0.22 g of ethane burns in  20.5g </w:t>
      </w:r>
      <w:r w:rsidR="00ED3885">
        <w:t>calorimeter with a specific heat capacity of 0.45 J/</w:t>
      </w:r>
      <w:proofErr w:type="spellStart"/>
      <w:r w:rsidR="00ED3885">
        <w:t>g</w:t>
      </w:r>
      <w:r w:rsidR="00ED3885">
        <w:rPr>
          <w:vertAlign w:val="superscript"/>
        </w:rPr>
        <w:t>o</w:t>
      </w:r>
      <w:r w:rsidR="00ED3885">
        <w:t>C</w:t>
      </w:r>
      <w:proofErr w:type="spellEnd"/>
      <w:r w:rsidR="00ED3885">
        <w:t xml:space="preserve"> that contains 500 mL of water (specific heat capacity for water is 4.18 J/</w:t>
      </w:r>
      <w:proofErr w:type="spellStart"/>
      <w:r w:rsidR="00ED3885">
        <w:t>g</w:t>
      </w:r>
      <w:r w:rsidR="00ED3885">
        <w:rPr>
          <w:vertAlign w:val="superscript"/>
        </w:rPr>
        <w:t>o</w:t>
      </w:r>
      <w:r w:rsidR="00ED3885">
        <w:t>C</w:t>
      </w:r>
      <w:proofErr w:type="spellEnd"/>
      <w:r w:rsidR="000411AF">
        <w:t>), the temperature of the water and calorimeter rises by 5.5</w:t>
      </w:r>
      <w:r w:rsidR="000411AF">
        <w:rPr>
          <w:vertAlign w:val="superscript"/>
        </w:rPr>
        <w:t>o</w:t>
      </w:r>
      <w:r w:rsidR="000411AF">
        <w:t xml:space="preserve">C. </w:t>
      </w:r>
    </w:p>
    <w:p w:rsidR="00ED3885" w:rsidRDefault="00ED3885" w:rsidP="00ED3885">
      <w:pPr>
        <w:pStyle w:val="ListParagraph"/>
        <w:ind w:left="1080"/>
      </w:pPr>
    </w:p>
    <w:p w:rsidR="00B6037F" w:rsidRPr="004543B5" w:rsidRDefault="00ED3885" w:rsidP="00B6037F">
      <w:pPr>
        <w:pStyle w:val="ListParagraph"/>
        <w:numPr>
          <w:ilvl w:val="0"/>
          <w:numId w:val="2"/>
        </w:numPr>
        <w:rPr>
          <w:sz w:val="28"/>
          <w:highlight w:val="green"/>
        </w:rPr>
      </w:pPr>
      <w:r w:rsidRPr="004543B5">
        <w:rPr>
          <w:sz w:val="28"/>
          <w:highlight w:val="green"/>
        </w:rPr>
        <w:t xml:space="preserve">From </w:t>
      </w:r>
      <w:r w:rsidR="00BD38EA" w:rsidRPr="004543B5">
        <w:rPr>
          <w:sz w:val="28"/>
          <w:highlight w:val="green"/>
        </w:rPr>
        <w:t>thermochemical equations</w:t>
      </w:r>
    </w:p>
    <w:p w:rsidR="00BD38EA" w:rsidRDefault="00BD38EA" w:rsidP="00BD38EA"/>
    <w:p w:rsidR="00BD38EA" w:rsidRDefault="00BD38EA" w:rsidP="006B5180">
      <w:pPr>
        <w:ind w:firstLine="720"/>
      </w:pPr>
      <w:r>
        <w:t xml:space="preserve">What is the molar enthalpy of combustion of propene given:   </w:t>
      </w:r>
      <w:proofErr w:type="gramStart"/>
      <w:r>
        <w:t>2C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 xml:space="preserve">  +</w:t>
      </w:r>
      <w:proofErr w:type="gramEnd"/>
      <w:r>
        <w:t xml:space="preserve">  9O</w:t>
      </w:r>
      <w:r>
        <w:rPr>
          <w:vertAlign w:val="subscript"/>
        </w:rPr>
        <w:t>2</w:t>
      </w:r>
      <w:r>
        <w:t xml:space="preserve">  </w:t>
      </w:r>
      <w:r>
        <w:sym w:font="Wingdings" w:char="F0E0"/>
      </w:r>
      <w:r>
        <w:t xml:space="preserve">   6CO</w:t>
      </w:r>
      <w:r>
        <w:rPr>
          <w:vertAlign w:val="subscript"/>
        </w:rPr>
        <w:t>2</w:t>
      </w:r>
      <w:r>
        <w:t xml:space="preserve">  +  6H</w:t>
      </w:r>
      <w:r>
        <w:rPr>
          <w:vertAlign w:val="subscript"/>
        </w:rPr>
        <w:t>2</w:t>
      </w:r>
      <w:r>
        <w:t>O   +   4116 kJ ?</w:t>
      </w:r>
    </w:p>
    <w:p w:rsidR="00BD38EA" w:rsidRPr="00BD38EA" w:rsidRDefault="00BD38EA" w:rsidP="00BD38EA"/>
    <w:p w:rsidR="00BD38EA" w:rsidRDefault="00BD38EA" w:rsidP="00BD38EA"/>
    <w:p w:rsidR="00E97BA1" w:rsidRPr="00E97BA1" w:rsidRDefault="00E97BA1" w:rsidP="006B5180">
      <w:pPr>
        <w:pStyle w:val="ListParagraph"/>
        <w:numPr>
          <w:ilvl w:val="0"/>
          <w:numId w:val="2"/>
        </w:numPr>
        <w:rPr>
          <w:sz w:val="28"/>
          <w:highlight w:val="green"/>
        </w:rPr>
      </w:pPr>
      <w:r w:rsidRPr="00E97BA1">
        <w:rPr>
          <w:sz w:val="28"/>
          <w:highlight w:val="green"/>
        </w:rPr>
        <w:t>Given mass and q</w:t>
      </w:r>
    </w:p>
    <w:p w:rsidR="00BD38EA" w:rsidRDefault="00BD38EA" w:rsidP="00E97BA1">
      <w:pPr>
        <w:pStyle w:val="ListParagraph"/>
        <w:ind w:left="1080"/>
      </w:pPr>
      <w:r>
        <w:t xml:space="preserve">Determine the molar enthalpy of </w:t>
      </w:r>
      <w:r w:rsidR="00E97BA1">
        <w:t>combustion of methane given that 1.00 g of methane releases 54.98 kJ of energy.</w:t>
      </w:r>
    </w:p>
    <w:p w:rsidR="00B6037F" w:rsidRDefault="00B6037F" w:rsidP="00E97BA1">
      <w:pPr>
        <w:ind w:left="720"/>
      </w:pPr>
    </w:p>
    <w:p w:rsidR="00B6037F" w:rsidRDefault="00B6037F" w:rsidP="00B6037F">
      <w:pPr>
        <w:ind w:left="720"/>
      </w:pPr>
    </w:p>
    <w:p w:rsidR="00B6037F" w:rsidRPr="008072D3" w:rsidRDefault="005D7ED8" w:rsidP="00B6037F">
      <w:pPr>
        <w:pStyle w:val="ListParagraph"/>
        <w:numPr>
          <w:ilvl w:val="0"/>
          <w:numId w:val="1"/>
        </w:numPr>
        <w:rPr>
          <w:sz w:val="28"/>
          <w:highlight w:val="green"/>
        </w:rPr>
      </w:pPr>
      <w:r w:rsidRPr="008072D3">
        <w:rPr>
          <w:sz w:val="28"/>
          <w:highlight w:val="green"/>
        </w:rPr>
        <w:t>Spontaneity of Reactions:</w:t>
      </w:r>
    </w:p>
    <w:p w:rsidR="005D7ED8" w:rsidRPr="005D7ED8" w:rsidRDefault="005D7ED8" w:rsidP="005D7ED8">
      <w:pPr>
        <w:pStyle w:val="ListParagraph"/>
      </w:pPr>
      <w:r>
        <w:t>Consider the following reaction:   4KClO</w:t>
      </w:r>
      <w:r>
        <w:rPr>
          <w:vertAlign w:val="subscript"/>
        </w:rPr>
        <w:t>3(s)</w:t>
      </w:r>
      <w:r>
        <w:t xml:space="preserve">  </w:t>
      </w:r>
      <w:r>
        <w:sym w:font="Wingdings" w:char="F0E0"/>
      </w:r>
      <w:r>
        <w:t xml:space="preserve">  3KClO</w:t>
      </w:r>
      <w:r>
        <w:rPr>
          <w:vertAlign w:val="subscript"/>
        </w:rPr>
        <w:t>4(s</w:t>
      </w:r>
      <w:proofErr w:type="gramStart"/>
      <w:r>
        <w:rPr>
          <w:vertAlign w:val="subscript"/>
        </w:rPr>
        <w:t>)</w:t>
      </w:r>
      <w:r>
        <w:t xml:space="preserve">  +</w:t>
      </w:r>
      <w:proofErr w:type="gramEnd"/>
      <w:r>
        <w:t xml:space="preserve">  </w:t>
      </w:r>
      <w:proofErr w:type="spellStart"/>
      <w:r>
        <w:t>KCl</w:t>
      </w:r>
      <w:proofErr w:type="spellEnd"/>
      <w:r>
        <w:rPr>
          <w:vertAlign w:val="subscript"/>
        </w:rPr>
        <w:t>(s)</w:t>
      </w:r>
    </w:p>
    <w:p w:rsidR="00B6037F" w:rsidRDefault="00B6037F" w:rsidP="00B6037F">
      <w:pPr>
        <w:pStyle w:val="ListParagraph"/>
        <w:numPr>
          <w:ilvl w:val="0"/>
          <w:numId w:val="3"/>
        </w:numPr>
      </w:pPr>
      <w:r>
        <w:t>Determine whether the reaction will occur at 100</w:t>
      </w:r>
      <w:r>
        <w:rPr>
          <w:vertAlign w:val="superscript"/>
        </w:rPr>
        <w:t>o</w:t>
      </w:r>
      <w:r>
        <w:t xml:space="preserve">C by first determining </w:t>
      </w:r>
      <w:r>
        <w:rPr>
          <w:rFonts w:ascii="Calibri Light" w:hAnsi="Calibri Light"/>
        </w:rPr>
        <w:t>Δ</w:t>
      </w:r>
      <w:r>
        <w:t xml:space="preserve">H, </w:t>
      </w:r>
      <w:r>
        <w:rPr>
          <w:rFonts w:ascii="Calibri Light" w:hAnsi="Calibri Light"/>
        </w:rPr>
        <w:t>Δ</w:t>
      </w:r>
      <w:r>
        <w:t xml:space="preserve">S and </w:t>
      </w:r>
      <w:r>
        <w:rPr>
          <w:rFonts w:ascii="Calibri Light" w:hAnsi="Calibri Light"/>
        </w:rPr>
        <w:t>Δ</w:t>
      </w:r>
      <w:r>
        <w:t>G.</w:t>
      </w:r>
    </w:p>
    <w:p w:rsidR="00B6037F" w:rsidRDefault="00B6037F" w:rsidP="00B6037F">
      <w:pPr>
        <w:pStyle w:val="ListParagraph"/>
        <w:numPr>
          <w:ilvl w:val="0"/>
          <w:numId w:val="3"/>
        </w:numPr>
      </w:pPr>
      <w:r>
        <w:t>Under what temperature conditions will the reaction be spontaneous?</w:t>
      </w:r>
    </w:p>
    <w:p w:rsidR="0016020C" w:rsidRDefault="0016020C"/>
    <w:p w:rsidR="0016020C" w:rsidRDefault="0016020C"/>
    <w:sectPr w:rsidR="0016020C" w:rsidSect="001602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461A"/>
    <w:multiLevelType w:val="hybridMultilevel"/>
    <w:tmpl w:val="A816E2F4"/>
    <w:lvl w:ilvl="0" w:tplc="1602B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085CDE"/>
    <w:multiLevelType w:val="hybridMultilevel"/>
    <w:tmpl w:val="3E90A94E"/>
    <w:lvl w:ilvl="0" w:tplc="2264DC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AC08D4"/>
    <w:multiLevelType w:val="hybridMultilevel"/>
    <w:tmpl w:val="C9FEAD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37C64"/>
    <w:multiLevelType w:val="hybridMultilevel"/>
    <w:tmpl w:val="12A45E8E"/>
    <w:lvl w:ilvl="0" w:tplc="F61AD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B0166C"/>
    <w:multiLevelType w:val="hybridMultilevel"/>
    <w:tmpl w:val="87CE91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919D3"/>
    <w:multiLevelType w:val="hybridMultilevel"/>
    <w:tmpl w:val="84AC4DE6"/>
    <w:lvl w:ilvl="0" w:tplc="DC0E9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F864FD"/>
    <w:multiLevelType w:val="hybridMultilevel"/>
    <w:tmpl w:val="6AB86C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0C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1AF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982"/>
    <w:rsid w:val="00064B5B"/>
    <w:rsid w:val="000653EE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65B6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20C"/>
    <w:rsid w:val="001607D9"/>
    <w:rsid w:val="001613F1"/>
    <w:rsid w:val="001622F6"/>
    <w:rsid w:val="001623C6"/>
    <w:rsid w:val="00162719"/>
    <w:rsid w:val="0016391B"/>
    <w:rsid w:val="001644C2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67E85"/>
    <w:rsid w:val="00170D2E"/>
    <w:rsid w:val="00170E19"/>
    <w:rsid w:val="001724D9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67D"/>
    <w:rsid w:val="00197914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E93"/>
    <w:rsid w:val="001A75AA"/>
    <w:rsid w:val="001A7D8B"/>
    <w:rsid w:val="001B2423"/>
    <w:rsid w:val="001B4371"/>
    <w:rsid w:val="001B46F6"/>
    <w:rsid w:val="001B5241"/>
    <w:rsid w:val="001B5F64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BEC"/>
    <w:rsid w:val="001D3080"/>
    <w:rsid w:val="001D4139"/>
    <w:rsid w:val="001D47AF"/>
    <w:rsid w:val="001D6608"/>
    <w:rsid w:val="001D6926"/>
    <w:rsid w:val="001D79BC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7455"/>
    <w:rsid w:val="0021015B"/>
    <w:rsid w:val="00210894"/>
    <w:rsid w:val="00210B76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5EE4"/>
    <w:rsid w:val="002B7405"/>
    <w:rsid w:val="002B7A3A"/>
    <w:rsid w:val="002B7BC8"/>
    <w:rsid w:val="002C0E74"/>
    <w:rsid w:val="002C3385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D73"/>
    <w:rsid w:val="002F4551"/>
    <w:rsid w:val="002F469E"/>
    <w:rsid w:val="002F5C0E"/>
    <w:rsid w:val="002F751A"/>
    <w:rsid w:val="002F7B29"/>
    <w:rsid w:val="00301393"/>
    <w:rsid w:val="00301458"/>
    <w:rsid w:val="00301943"/>
    <w:rsid w:val="00302B5C"/>
    <w:rsid w:val="0030346F"/>
    <w:rsid w:val="0030359D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9E6"/>
    <w:rsid w:val="00413805"/>
    <w:rsid w:val="0041439A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3B5"/>
    <w:rsid w:val="00454FAF"/>
    <w:rsid w:val="004554EE"/>
    <w:rsid w:val="004555B2"/>
    <w:rsid w:val="00455764"/>
    <w:rsid w:val="004562B7"/>
    <w:rsid w:val="00456582"/>
    <w:rsid w:val="004569AB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70C3"/>
    <w:rsid w:val="0047715A"/>
    <w:rsid w:val="0048267D"/>
    <w:rsid w:val="004827D3"/>
    <w:rsid w:val="00482CB8"/>
    <w:rsid w:val="00483417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207D7"/>
    <w:rsid w:val="00521636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6326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5708"/>
    <w:rsid w:val="005D6034"/>
    <w:rsid w:val="005D6B04"/>
    <w:rsid w:val="005D7ED8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40DC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3FC5"/>
    <w:rsid w:val="00684AA6"/>
    <w:rsid w:val="00685303"/>
    <w:rsid w:val="00686390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B38"/>
    <w:rsid w:val="006B44DE"/>
    <w:rsid w:val="006B5180"/>
    <w:rsid w:val="006B5A6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70016E"/>
    <w:rsid w:val="007008C6"/>
    <w:rsid w:val="00700AF1"/>
    <w:rsid w:val="00700E90"/>
    <w:rsid w:val="00702A55"/>
    <w:rsid w:val="00702CA3"/>
    <w:rsid w:val="00703F6E"/>
    <w:rsid w:val="00704BD7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A2C"/>
    <w:rsid w:val="007C072D"/>
    <w:rsid w:val="007C1123"/>
    <w:rsid w:val="007C1A56"/>
    <w:rsid w:val="007C1CE6"/>
    <w:rsid w:val="007C3973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7113"/>
    <w:rsid w:val="008072D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798F"/>
    <w:rsid w:val="00827E6C"/>
    <w:rsid w:val="00830F8A"/>
    <w:rsid w:val="0083370B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C46"/>
    <w:rsid w:val="008A0D76"/>
    <w:rsid w:val="008A14F6"/>
    <w:rsid w:val="008A2B1F"/>
    <w:rsid w:val="008A330D"/>
    <w:rsid w:val="008A47AC"/>
    <w:rsid w:val="008A5422"/>
    <w:rsid w:val="008A548F"/>
    <w:rsid w:val="008A67C8"/>
    <w:rsid w:val="008A72F6"/>
    <w:rsid w:val="008A78E9"/>
    <w:rsid w:val="008B1074"/>
    <w:rsid w:val="008B26DB"/>
    <w:rsid w:val="008B370C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2419"/>
    <w:rsid w:val="00993323"/>
    <w:rsid w:val="00993E1F"/>
    <w:rsid w:val="0099461D"/>
    <w:rsid w:val="00994814"/>
    <w:rsid w:val="00994B21"/>
    <w:rsid w:val="0099643D"/>
    <w:rsid w:val="009969E9"/>
    <w:rsid w:val="00996DDD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51F1"/>
    <w:rsid w:val="009C51FB"/>
    <w:rsid w:val="009C569D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60215"/>
    <w:rsid w:val="00A608C4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4A6B"/>
    <w:rsid w:val="00AF4D65"/>
    <w:rsid w:val="00AF4FBC"/>
    <w:rsid w:val="00AF5B6F"/>
    <w:rsid w:val="00AF74F7"/>
    <w:rsid w:val="00AF780D"/>
    <w:rsid w:val="00B00272"/>
    <w:rsid w:val="00B00F0D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460F"/>
    <w:rsid w:val="00B54CF0"/>
    <w:rsid w:val="00B5570E"/>
    <w:rsid w:val="00B57878"/>
    <w:rsid w:val="00B57D7E"/>
    <w:rsid w:val="00B6037F"/>
    <w:rsid w:val="00B605F5"/>
    <w:rsid w:val="00B60727"/>
    <w:rsid w:val="00B608B9"/>
    <w:rsid w:val="00B609B2"/>
    <w:rsid w:val="00B614D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17B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472D"/>
    <w:rsid w:val="00BC5410"/>
    <w:rsid w:val="00BC5E2F"/>
    <w:rsid w:val="00BC62C1"/>
    <w:rsid w:val="00BC64EA"/>
    <w:rsid w:val="00BC6EB9"/>
    <w:rsid w:val="00BD0223"/>
    <w:rsid w:val="00BD130A"/>
    <w:rsid w:val="00BD1D37"/>
    <w:rsid w:val="00BD2E5C"/>
    <w:rsid w:val="00BD2E69"/>
    <w:rsid w:val="00BD340B"/>
    <w:rsid w:val="00BD38EA"/>
    <w:rsid w:val="00BD4402"/>
    <w:rsid w:val="00BD496C"/>
    <w:rsid w:val="00BD597D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5011"/>
    <w:rsid w:val="00C4593D"/>
    <w:rsid w:val="00C45CDF"/>
    <w:rsid w:val="00C46AAC"/>
    <w:rsid w:val="00C46BD8"/>
    <w:rsid w:val="00C50305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8C5"/>
    <w:rsid w:val="00D02633"/>
    <w:rsid w:val="00D02E02"/>
    <w:rsid w:val="00D050A8"/>
    <w:rsid w:val="00D050F4"/>
    <w:rsid w:val="00D05B89"/>
    <w:rsid w:val="00D06EA4"/>
    <w:rsid w:val="00D104BC"/>
    <w:rsid w:val="00D10E57"/>
    <w:rsid w:val="00D11473"/>
    <w:rsid w:val="00D115C8"/>
    <w:rsid w:val="00D11C87"/>
    <w:rsid w:val="00D12783"/>
    <w:rsid w:val="00D134B7"/>
    <w:rsid w:val="00D152BD"/>
    <w:rsid w:val="00D15338"/>
    <w:rsid w:val="00D15FD8"/>
    <w:rsid w:val="00D16877"/>
    <w:rsid w:val="00D16E17"/>
    <w:rsid w:val="00D17A9A"/>
    <w:rsid w:val="00D20D99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97BA1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1873"/>
    <w:rsid w:val="00ED1D95"/>
    <w:rsid w:val="00ED22CD"/>
    <w:rsid w:val="00ED29DF"/>
    <w:rsid w:val="00ED2C17"/>
    <w:rsid w:val="00ED3102"/>
    <w:rsid w:val="00ED34D6"/>
    <w:rsid w:val="00ED3885"/>
    <w:rsid w:val="00ED5989"/>
    <w:rsid w:val="00ED6139"/>
    <w:rsid w:val="00ED6CE6"/>
    <w:rsid w:val="00ED717A"/>
    <w:rsid w:val="00EE0F9D"/>
    <w:rsid w:val="00EE1827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4BAD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FE5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23A"/>
    <w:rsid w:val="00F273A3"/>
    <w:rsid w:val="00F27B74"/>
    <w:rsid w:val="00F30906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12D1"/>
    <w:rsid w:val="00F71389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AAE89-D8DF-4A5F-A130-070EC693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2</cp:revision>
  <dcterms:created xsi:type="dcterms:W3CDTF">2018-01-03T16:39:00Z</dcterms:created>
  <dcterms:modified xsi:type="dcterms:W3CDTF">2018-01-03T16:39:00Z</dcterms:modified>
</cp:coreProperties>
</file>